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D26B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第3章 物质在水溶液中的行为 </w:t>
      </w:r>
    </w:p>
    <w:p w14:paraId="385385C3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专题7 水溶液中离子平衡图像</w:t>
      </w:r>
    </w:p>
    <w:p w14:paraId="773F5BB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Arial" w:hAnsi="Arial" w:eastAsia="黑体" w:cs="Arial"/>
          <w:szCs w:val="21"/>
        </w:rPr>
        <w:t>1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黑体" w:cs="Times New Roman"/>
          <w:szCs w:val="21"/>
        </w:rPr>
        <w:t>离子浓度曲线</w:t>
      </w:r>
    </w:p>
    <w:p w14:paraId="54AF2997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【</w:t>
      </w:r>
      <w:r>
        <w:rPr>
          <w:rFonts w:ascii="Arial" w:hAnsi="Arial" w:eastAsia="黑体" w:cs="Arial"/>
          <w:szCs w:val="21"/>
        </w:rPr>
        <w:t>例1</w:t>
      </w:r>
      <w:r>
        <w:rPr>
          <w:rFonts w:ascii="Times New Roman" w:hAnsi="Times New Roman" w:eastAsia="黑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　ROH是一元弱碱，难溶盐RA、RB的两饱和溶液中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)或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)随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)而变化，A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不发生水解。实验发现，298 K时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)或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)的关系如图所示，甲表示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)关系。下</w:t>
      </w:r>
      <w:r>
        <w:rPr>
          <w:rFonts w:hint="eastAsia" w:ascii="Times New Roman" w:hAnsi="Times New Roman" w:eastAsia="宋体" w:cs="Times New Roman"/>
          <w:szCs w:val="21"/>
        </w:rPr>
        <w:t>列叙述错误的是</w:t>
      </w:r>
      <w:r>
        <w:rPr>
          <w:rFonts w:ascii="Times New Roman" w:hAnsi="Times New Roman" w:eastAsia="宋体" w:cs="Times New Roman"/>
          <w:szCs w:val="21"/>
        </w:rPr>
        <w:t>(　　)</w:t>
      </w:r>
    </w:p>
    <w:p w14:paraId="5EDB6E14">
      <w:pPr>
        <w:tabs>
          <w:tab w:val="left" w:pos="3969"/>
        </w:tabs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40000" cy="2216150"/>
            <wp:effectExtent l="0" t="0" r="0" b="6350"/>
            <wp:docPr id="194892322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923224" name="图片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21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AE882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A.RA饱和溶液在pH＝6时，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宋体" w:hAnsi="宋体" w:eastAsia="宋体" w:cs="Times New Roman"/>
          <w:szCs w:val="21"/>
        </w:rPr>
        <w:t>≈</w:t>
      </w:r>
      <w:r>
        <w:rPr>
          <w:rFonts w:ascii="Times New Roman" w:hAnsi="Times New Roman" w:eastAsia="宋体" w:cs="Times New Roman"/>
          <w:szCs w:val="21"/>
        </w:rPr>
        <w:t>1.73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－5</w:t>
      </w:r>
      <w:r>
        <w:rPr>
          <w:rFonts w:ascii="Times New Roman" w:hAnsi="Times New Roman" w:eastAsia="宋体" w:cs="Times New Roman"/>
          <w:szCs w:val="21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5A5684A3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B.RB的溶度积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(RB)的数值为5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－11</w:t>
      </w:r>
    </w:p>
    <w:p w14:paraId="442B5102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C.ROH的电离常数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b</w:t>
      </w:r>
      <w:r>
        <w:rPr>
          <w:rFonts w:ascii="Times New Roman" w:hAnsi="Times New Roman" w:eastAsia="宋体" w:cs="Times New Roman"/>
          <w:szCs w:val="21"/>
        </w:rPr>
        <w:t>(ROH)的数值为2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－6</w:t>
      </w:r>
    </w:p>
    <w:p w14:paraId="4CCF93D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D.当RB的饱和溶液pH＝7时，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(R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)&lt;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526872D4">
      <w:pPr>
        <w:tabs>
          <w:tab w:val="left" w:pos="3969"/>
        </w:tabs>
        <w:spacing w:line="360" w:lineRule="auto"/>
        <w:rPr>
          <w:rFonts w:ascii="Times New Roman" w:hAnsi="Times New Roman" w:eastAsia="仿宋_GB2312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1.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hint="eastAsia" w:ascii="Times New Roman" w:hAnsi="Times New Roman" w:eastAsia="黑体" w:cs="Times New Roman"/>
          <w:szCs w:val="21"/>
        </w:rPr>
        <w:t>【解析】</w:t>
      </w:r>
      <w:r>
        <w:rPr>
          <w:rFonts w:ascii="Times New Roman" w:hAnsi="Times New Roman" w:eastAsia="仿宋_GB2312" w:cs="Times New Roman"/>
          <w:szCs w:val="21"/>
        </w:rPr>
        <w:t>RA饱和溶液pH＝6时，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－6</w:t>
      </w:r>
      <w:r>
        <w:rPr>
          <w:rFonts w:ascii="Times New Roman" w:hAnsi="Times New Roman" w:eastAsia="仿宋_GB2312" w:cs="Times New Roman"/>
          <w:szCs w:val="21"/>
        </w:rPr>
        <w:t xml:space="preserve"> mol/L，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－8</w:t>
      </w:r>
      <w:r>
        <w:rPr>
          <w:rFonts w:ascii="Times New Roman" w:hAnsi="Times New Roman" w:eastAsia="仿宋_GB2312" w:cs="Times New Roman"/>
          <w:szCs w:val="21"/>
        </w:rPr>
        <w:t xml:space="preserve"> mol/L，据图可知此时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  <w:vertAlign w:val="superscript"/>
        </w:rPr>
        <w:t>2</w:t>
      </w:r>
      <w:r>
        <w:rPr>
          <w:rFonts w:ascii="Times New Roman" w:hAnsi="Times New Roman" w:eastAsia="仿宋_GB2312" w:cs="Times New Roman"/>
          <w:szCs w:val="21"/>
        </w:rPr>
        <w:t>(A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)＝30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－11</w:t>
      </w:r>
      <w:r>
        <w:rPr>
          <w:rFonts w:ascii="Times New Roman" w:hAnsi="Times New Roman" w:eastAsia="仿宋_GB2312" w:cs="Times New Roman"/>
          <w:szCs w:val="21"/>
        </w:rPr>
        <w:t xml:space="preserve"> (mol/L)</w:t>
      </w:r>
      <w:r>
        <w:rPr>
          <w:rFonts w:ascii="Times New Roman" w:hAnsi="Times New Roman" w:eastAsia="仿宋_GB2312" w:cs="Times New Roman"/>
          <w:szCs w:val="21"/>
          <w:vertAlign w:val="superscript"/>
        </w:rPr>
        <w:t>2</w:t>
      </w:r>
      <w:r>
        <w:rPr>
          <w:rFonts w:ascii="Times New Roman" w:hAnsi="Times New Roman" w:eastAsia="仿宋_GB2312" w:cs="Times New Roman"/>
          <w:szCs w:val="21"/>
        </w:rPr>
        <w:t>，所以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(A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</w:t>
      </w:r>
      <w:r>
        <w:rPr>
          <w:rFonts w:ascii="宋体" w:hAnsi="宋体" w:eastAsia="仿宋_GB2312" w:cs="Times New Roman"/>
          <w:szCs w:val="21"/>
        </w:rPr>
        <w:t>≈</w:t>
      </w:r>
      <w:r>
        <w:rPr>
          <w:rFonts w:ascii="Times New Roman" w:hAnsi="Times New Roman" w:eastAsia="仿宋_GB2312" w:cs="Times New Roman"/>
          <w:szCs w:val="21"/>
        </w:rPr>
        <w:t>1.73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－5</w:t>
      </w:r>
      <w:r>
        <w:rPr>
          <w:rFonts w:ascii="Times New Roman" w:hAnsi="Times New Roman" w:eastAsia="仿宋_GB2312" w:cs="Times New Roman"/>
          <w:szCs w:val="21"/>
        </w:rPr>
        <w:t xml:space="preserve"> mol·L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</w:t>
      </w:r>
      <w:r>
        <w:rPr>
          <w:rFonts w:ascii="Times New Roman" w:hAnsi="Times New Roman" w:eastAsia="仿宋_GB2312" w:cs="Times New Roman"/>
          <w:szCs w:val="21"/>
        </w:rPr>
        <w:t>，A项正确；RB的饱和溶液中存在平衡RB(s)</w:t>
      </w:r>
      <w:r>
        <w:rPr>
          <w:rFonts w:ascii="ZBFH" w:hAnsi="ZBFH" w:eastAsia="仿宋_GB2312" w:cs="Times New Roman"/>
          <w:szCs w:val="21"/>
        </w:rPr>
        <w:t></w:t>
      </w:r>
      <w:r>
        <w:rPr>
          <w:rFonts w:ascii="Times New Roman" w:hAnsi="Times New Roman" w:eastAsia="仿宋_GB2312" w:cs="Times New Roman"/>
          <w:szCs w:val="21"/>
        </w:rPr>
        <w:t>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(aq)＋B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(aq)、R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＋H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O</w:t>
      </w:r>
      <w:r>
        <w:rPr>
          <w:rFonts w:ascii="ZBFH" w:hAnsi="ZBFH" w:eastAsia="仿宋_GB2312" w:cs="Times New Roman"/>
          <w:szCs w:val="21"/>
        </w:rPr>
        <w:t></w:t>
      </w:r>
      <w:r>
        <w:rPr>
          <w:rFonts w:ascii="Times New Roman" w:hAnsi="Times New Roman" w:eastAsia="仿宋_GB2312" w:cs="Times New Roman"/>
          <w:szCs w:val="21"/>
        </w:rPr>
        <w:t>ROH＋H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，当溶液酸性越强，R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的水解</w:t>
      </w:r>
      <w:r>
        <w:rPr>
          <w:rFonts w:hint="eastAsia" w:ascii="Times New Roman" w:hAnsi="Times New Roman" w:eastAsia="仿宋_GB2312" w:cs="Times New Roman"/>
          <w:szCs w:val="21"/>
        </w:rPr>
        <w:t>程度越弱，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)的大小越接近，据图可知当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)接近0时(酸性强)，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  <w:vertAlign w:val="superscript"/>
        </w:rPr>
        <w:t>2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)＝5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－11</w:t>
      </w:r>
      <w:r>
        <w:rPr>
          <w:rFonts w:ascii="Times New Roman" w:hAnsi="Times New Roman" w:eastAsia="仿宋_GB2312" w:cs="Times New Roman"/>
          <w:szCs w:val="21"/>
        </w:rPr>
        <w:t xml:space="preserve"> (mol/L)</w:t>
      </w:r>
      <w:r>
        <w:rPr>
          <w:rFonts w:ascii="Times New Roman" w:hAnsi="Times New Roman" w:eastAsia="仿宋_GB2312" w:cs="Times New Roman"/>
          <w:szCs w:val="21"/>
          <w:vertAlign w:val="superscript"/>
        </w:rPr>
        <w:t>2</w:t>
      </w:r>
      <w:r>
        <w:rPr>
          <w:rFonts w:ascii="Times New Roman" w:hAnsi="Times New Roman" w:eastAsia="仿宋_GB2312" w:cs="Times New Roman"/>
          <w:szCs w:val="21"/>
        </w:rPr>
        <w:t>，此时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)，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  <w:vertAlign w:val="subscript"/>
        </w:rPr>
        <w:t>sp</w:t>
      </w:r>
      <w:r>
        <w:rPr>
          <w:rFonts w:ascii="Times New Roman" w:hAnsi="Times New Roman" w:eastAsia="仿宋_GB2312" w:cs="Times New Roman"/>
          <w:szCs w:val="21"/>
        </w:rPr>
        <w:t>(RB)＝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)·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  <w:vertAlign w:val="superscript"/>
        </w:rPr>
        <w:t>2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)＝5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－11</w:t>
      </w:r>
      <w:r>
        <w:rPr>
          <w:rFonts w:ascii="Times New Roman" w:hAnsi="Times New Roman" w:eastAsia="仿宋_GB2312" w:cs="Times New Roman"/>
          <w:szCs w:val="21"/>
        </w:rPr>
        <w:t>，B项正确；RB溶液中存在元素守恒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)＋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(ROH)＝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)，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  <w:vertAlign w:val="subscript"/>
        </w:rPr>
        <w:t>b</w:t>
      </w:r>
      <w:r>
        <w:rPr>
          <w:rFonts w:ascii="Times New Roman" w:hAnsi="Times New Roman" w:eastAsia="仿宋_GB2312" w:cs="Times New Roman"/>
          <w:szCs w:val="21"/>
        </w:rPr>
        <w:t>(ROH)＝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hint="eastAsia" w:ascii="Times New Roman" w:hAnsi="Times New Roman" w:eastAsia="仿宋_GB2312" w:cs="Times New Roman"/>
          <w:szCs w:val="21"/>
        </w:rPr>
        <w:instrText xml:space="preserve">（</w:instrText>
      </w:r>
      <w:r>
        <w:rPr>
          <w:rFonts w:ascii="Times New Roman" w:hAnsi="Times New Roman" w:eastAsia="仿宋_GB2312" w:cs="Times New Roman"/>
          <w:szCs w:val="21"/>
        </w:rPr>
        <w:instrText xml:space="preserve">OH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）·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（R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＋</w:instrText>
      </w:r>
      <w:r>
        <w:rPr>
          <w:rFonts w:ascii="Times New Roman" w:hAnsi="Times New Roman" w:eastAsia="仿宋_GB2312" w:cs="Times New Roman"/>
          <w:szCs w:val="21"/>
        </w:rPr>
        <w:instrText xml:space="preserve">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（ROH）)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，若调节pH使碱性增强时加入的碱不是ROH，则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(ROH)时，满足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(ROH)＝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\f(1,2)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)，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  <w:vertAlign w:val="subscript"/>
        </w:rPr>
        <w:t>sp</w:t>
      </w:r>
      <w:r>
        <w:rPr>
          <w:rFonts w:ascii="Times New Roman" w:hAnsi="Times New Roman" w:eastAsia="仿宋_GB2312" w:cs="Times New Roman"/>
          <w:szCs w:val="21"/>
        </w:rPr>
        <w:t>(RB)＝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)·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\f(1,2)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)·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)＝5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－11</w:t>
      </w:r>
      <w:r>
        <w:rPr>
          <w:rFonts w:ascii="Times New Roman" w:hAnsi="Times New Roman" w:eastAsia="仿宋_GB2312" w:cs="Times New Roman"/>
          <w:szCs w:val="21"/>
        </w:rPr>
        <w:t>，所以此时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  <w:vertAlign w:val="superscript"/>
        </w:rPr>
        <w:t>2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)＝10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－11</w:t>
      </w:r>
      <w:r>
        <w:rPr>
          <w:rFonts w:ascii="Times New Roman" w:hAnsi="Times New Roman" w:eastAsia="仿宋_GB2312" w:cs="Times New Roman"/>
          <w:szCs w:val="21"/>
        </w:rPr>
        <w:t>，据图可知此时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)＝2</w:t>
      </w:r>
      <w:r>
        <w:rPr>
          <w:rFonts w:hint="eastAsia"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－8</w:t>
      </w:r>
      <w:r>
        <w:rPr>
          <w:rFonts w:ascii="Times New Roman" w:hAnsi="Times New Roman" w:eastAsia="仿宋_GB2312" w:cs="Times New Roman"/>
          <w:szCs w:val="21"/>
        </w:rPr>
        <w:t xml:space="preserve"> mol/L，即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  <w:vertAlign w:val="subscript"/>
        </w:rPr>
        <w:t>b</w:t>
      </w:r>
      <w:r>
        <w:rPr>
          <w:rFonts w:ascii="Times New Roman" w:hAnsi="Times New Roman" w:eastAsia="仿宋_GB2312" w:cs="Times New Roman"/>
          <w:szCs w:val="21"/>
        </w:rPr>
        <w:t>(ROH)＝2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－8</w:t>
      </w:r>
      <w:r>
        <w:rPr>
          <w:rFonts w:ascii="Times New Roman" w:hAnsi="Times New Roman" w:eastAsia="仿宋_GB2312" w:cs="Times New Roman"/>
          <w:szCs w:val="21"/>
        </w:rPr>
        <w:t>，C项错误；RB饱和溶液若不加入其他物质，由于R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的水解，溶液会显酸性，所以pH＝7时需要加入碱，若加入的碱不是ROH，则还有其他阳离子，此时根据电荷守恒可知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)＋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)&lt;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)＋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)，D项正确。</w:t>
      </w:r>
    </w:p>
    <w:p w14:paraId="0C0A1E4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</w:p>
    <w:p w14:paraId="7B38A63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Arial" w:hAnsi="Arial" w:eastAsia="黑体" w:cs="Arial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黑体" w:cs="Times New Roman"/>
          <w:szCs w:val="21"/>
        </w:rPr>
        <w:t>滴定曲线</w:t>
      </w:r>
    </w:p>
    <w:p w14:paraId="474E7C8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【</w:t>
      </w:r>
      <w:r>
        <w:rPr>
          <w:rFonts w:ascii="Arial" w:hAnsi="Arial" w:eastAsia="黑体" w:cs="Arial"/>
          <w:szCs w:val="21"/>
        </w:rPr>
        <w:t>例2</w:t>
      </w:r>
      <w:r>
        <w:rPr>
          <w:rFonts w:ascii="Times New Roman" w:hAnsi="Times New Roman" w:eastAsia="黑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常温下，用浓度为0.020 0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的NaOH标准溶液滴定浓度均为0.020 0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的HCl和CH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COOH的混合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-1509395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溶液，滴定过程中溶液的pH随η[η＝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\f(</w:instrText>
      </w:r>
      <w:r>
        <w:rPr>
          <w:rFonts w:ascii="Times New Roman" w:hAnsi="Times New Roman" w:eastAsia="宋体" w:cs="Times New Roman"/>
          <w:i/>
          <w:szCs w:val="21"/>
        </w:rPr>
        <w:instrText xml:space="preserve">V</w:instrText>
      </w:r>
      <w:r>
        <w:rPr>
          <w:rFonts w:ascii="Times New Roman" w:hAnsi="Times New Roman" w:eastAsia="宋体" w:cs="Times New Roman"/>
          <w:szCs w:val="21"/>
        </w:rPr>
        <w:instrText xml:space="preserve">（标准溶液）,</w:instrText>
      </w:r>
      <w:r>
        <w:rPr>
          <w:rFonts w:ascii="Times New Roman" w:hAnsi="Times New Roman" w:eastAsia="宋体" w:cs="Times New Roman"/>
          <w:i/>
          <w:szCs w:val="21"/>
        </w:rPr>
        <w:instrText xml:space="preserve">V</w:instrText>
      </w:r>
      <w:r>
        <w:rPr>
          <w:rFonts w:ascii="Times New Roman" w:hAnsi="Times New Roman" w:eastAsia="宋体" w:cs="Times New Roman"/>
          <w:szCs w:val="21"/>
        </w:rPr>
        <w:instrText xml:space="preserve">（待测溶液）)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]的变化曲线如图所示。下列说法错误的是(　　)</w:t>
      </w:r>
    </w:p>
    <w:p w14:paraId="290D19F2">
      <w:pPr>
        <w:tabs>
          <w:tab w:val="left" w:pos="3969"/>
        </w:tabs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266950" cy="1517650"/>
            <wp:effectExtent l="0" t="0" r="6350" b="6350"/>
            <wp:docPr id="214606963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069631" name="图片 4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921E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COOH)约为10</w:t>
      </w:r>
      <w:r>
        <w:rPr>
          <w:rFonts w:ascii="Times New Roman" w:hAnsi="Times New Roman" w:eastAsia="宋体" w:cs="Times New Roman"/>
          <w:szCs w:val="21"/>
          <w:vertAlign w:val="superscript"/>
        </w:rPr>
        <w:t>－4.76</w:t>
      </w:r>
    </w:p>
    <w:p w14:paraId="518624E2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B.a点溶液中，由水电离出的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)＝1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－10.62</w:t>
      </w:r>
      <w:r>
        <w:rPr>
          <w:rFonts w:ascii="Times New Roman" w:hAnsi="Times New Roman" w:eastAsia="宋体" w:cs="Times New Roman"/>
          <w:szCs w:val="21"/>
        </w:rPr>
        <w:t xml:space="preserve"> mol/L</w:t>
      </w:r>
    </w:p>
    <w:p w14:paraId="2241D216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C.滴加NaOH溶液的过程中，溶液的导电性持续增强</w:t>
      </w:r>
    </w:p>
    <w:p w14:paraId="5225639E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D.c点时，混合酸溶液与NaOH溶液恰好完全反应，且溶液呈碱性</w:t>
      </w:r>
    </w:p>
    <w:p w14:paraId="7F6B8521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2.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hint="eastAsia" w:ascii="Times New Roman" w:hAnsi="Times New Roman" w:eastAsia="黑体" w:cs="Times New Roman"/>
          <w:szCs w:val="21"/>
        </w:rPr>
        <w:t>【解析】</w:t>
      </w:r>
      <w:r>
        <w:rPr>
          <w:rFonts w:ascii="Times New Roman" w:hAnsi="Times New Roman" w:eastAsia="仿宋_GB2312" w:cs="Times New Roman"/>
          <w:szCs w:val="21"/>
        </w:rPr>
        <w:t>NaOH溶液和HCl和CH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COOH的混合溶液反应时，先与强酸HCl反应，然后再与弱酸CH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COOH反应，由滴定曲线可知，点a时η＝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（标准溶液）,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（待测溶液）)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＝1.00，NaOH和HCl溶液浓度相同，体积相同，则物质的量相同，二者恰好完全反应生成NaCl和水，CH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COOH未发生反应，溶质成分为NaCl和CH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COOH；点b时η＝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（标准溶液）,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（待测溶液）)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＝1.50，NaOH反应掉一</w:t>
      </w:r>
      <w:r>
        <w:rPr>
          <w:rFonts w:hint="eastAsia" w:ascii="Times New Roman" w:hAnsi="Times New Roman" w:eastAsia="仿宋_GB2312" w:cs="Times New Roman"/>
          <w:szCs w:val="21"/>
        </w:rPr>
        <w:t>半的</w:t>
      </w:r>
      <w:r>
        <w:rPr>
          <w:rFonts w:ascii="Times New Roman" w:hAnsi="Times New Roman" w:eastAsia="仿宋_GB2312" w:cs="Times New Roman"/>
          <w:szCs w:val="21"/>
        </w:rPr>
        <w:t>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COOH，溶质成分为NaCl、CH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COONa；点c时η＝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（标准溶液）,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（待测溶液）)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＝2.00，NaOH与CH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COOH恰好完全反应，溶质成分为NaCl和CH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COONa；点d时NaOH过量，溶质成分为NaCl、CH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COONa和NaOH。电离常数只与温度有关，与溶液组成无关，点a溶质成分为NaCl和CH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COOH)＝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\f(0.02 mol/L</w:instrText>
      </w:r>
      <w:r>
        <w:rPr>
          <w:rFonts w:ascii="宋体" w:hAnsi="宋体" w:eastAsia="宋体" w:cs="Times New Roman"/>
          <w:szCs w:val="21"/>
        </w:rPr>
        <w:instrText xml:space="preserve">×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（待测液）,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（标准液）＋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（待测液）)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＝0.010 0 mol/L，溶液中H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由CH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</w:t>
      </w:r>
      <w:r>
        <w:rPr>
          <w:rFonts w:ascii="ZBFH" w:hAnsi="ZBFH" w:eastAsia="仿宋_GB2312" w:cs="Times New Roman"/>
          <w:szCs w:val="21"/>
        </w:rPr>
        <w:t></w:t>
      </w:r>
      <w:r>
        <w:rPr>
          <w:rFonts w:ascii="Times New Roman" w:hAnsi="Times New Roman" w:eastAsia="仿宋_GB2312" w:cs="Times New Roman"/>
          <w:szCs w:val="21"/>
        </w:rPr>
        <w:t>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＋H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产生，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</w:t>
      </w:r>
      <w:r>
        <w:rPr>
          <w:rFonts w:ascii="宋体" w:hAnsi="宋体" w:eastAsia="仿宋_GB2312" w:cs="Times New Roman"/>
          <w:szCs w:val="21"/>
        </w:rPr>
        <w:t>≈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)，点a pH＝3.38，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－3.38</w:t>
      </w:r>
      <w:r>
        <w:rPr>
          <w:rFonts w:ascii="Times New Roman" w:hAnsi="Times New Roman" w:eastAsia="仿宋_GB2312" w:cs="Times New Roman"/>
          <w:szCs w:val="21"/>
        </w:rPr>
        <w:t xml:space="preserve"> mol/L，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  <w:vertAlign w:val="subscript"/>
        </w:rPr>
        <w:t>a</w:t>
      </w:r>
      <w:r>
        <w:rPr>
          <w:rFonts w:ascii="Times New Roman" w:hAnsi="Times New Roman" w:eastAsia="仿宋_GB2312" w:cs="Times New Roman"/>
          <w:szCs w:val="21"/>
        </w:rPr>
        <w:t>(CH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COOH)＝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（CH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szCs w:val="21"/>
        </w:rPr>
        <w:instrText xml:space="preserve">COO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）·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（H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＋</w:instrText>
      </w:r>
      <w:r>
        <w:rPr>
          <w:rFonts w:ascii="Times New Roman" w:hAnsi="Times New Roman" w:eastAsia="仿宋_GB2312" w:cs="Times New Roman"/>
          <w:szCs w:val="21"/>
        </w:rPr>
        <w:instrText xml:space="preserve">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（CH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szCs w:val="21"/>
        </w:rPr>
        <w:instrText xml:space="preserve">COOH）)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宋体" w:hAnsi="宋体" w:eastAsia="仿宋_GB2312" w:cs="Times New Roman"/>
          <w:szCs w:val="21"/>
        </w:rPr>
        <w:t>≈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\f(10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－3.38</w:instrText>
      </w:r>
      <w:r>
        <w:rPr>
          <w:rFonts w:ascii="宋体" w:hAnsi="宋体" w:eastAsia="宋体" w:cs="Times New Roman"/>
          <w:szCs w:val="21"/>
        </w:rPr>
        <w:instrText xml:space="preserve">×</w:instrText>
      </w:r>
      <w:r>
        <w:rPr>
          <w:rFonts w:ascii="Times New Roman" w:hAnsi="Times New Roman" w:eastAsia="仿宋_GB2312" w:cs="Times New Roman"/>
          <w:szCs w:val="21"/>
        </w:rPr>
        <w:instrText xml:space="preserve">10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－3.38</w:instrText>
      </w:r>
      <w:r>
        <w:rPr>
          <w:rFonts w:ascii="Times New Roman" w:hAnsi="Times New Roman" w:eastAsia="仿宋_GB2312" w:cs="Times New Roman"/>
          <w:szCs w:val="21"/>
        </w:rPr>
        <w:instrText xml:space="preserve">,0.010 0)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－4.76</w:t>
      </w:r>
      <w:r>
        <w:rPr>
          <w:rFonts w:ascii="Times New Roman" w:hAnsi="Times New Roman" w:eastAsia="仿宋_GB2312" w:cs="Times New Roman"/>
          <w:szCs w:val="21"/>
        </w:rPr>
        <w:t>，A正确；点a溶质成分为NaCl和CH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COOH，溶液中H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由CH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</w:t>
      </w:r>
      <w:r>
        <w:rPr>
          <w:rFonts w:ascii="ZBFH" w:hAnsi="ZBFH" w:eastAsia="仿宋_GB2312" w:cs="Times New Roman"/>
          <w:szCs w:val="21"/>
        </w:rPr>
        <w:t></w:t>
      </w:r>
      <w:r>
        <w:rPr>
          <w:rFonts w:ascii="Times New Roman" w:hAnsi="Times New Roman" w:eastAsia="仿宋_GB2312" w:cs="Times New Roman"/>
          <w:szCs w:val="21"/>
        </w:rPr>
        <w:t>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＋H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产生，OH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由水电离产生H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O</w:t>
      </w:r>
      <w:r>
        <w:rPr>
          <w:rFonts w:ascii="ZBFH" w:hAnsi="ZBFH" w:eastAsia="仿宋_GB2312" w:cs="Times New Roman"/>
          <w:szCs w:val="21"/>
        </w:rPr>
        <w:t></w:t>
      </w:r>
      <w:r>
        <w:rPr>
          <w:rFonts w:ascii="Times New Roman" w:hAnsi="Times New Roman" w:eastAsia="仿宋_GB2312" w:cs="Times New Roman"/>
          <w:szCs w:val="21"/>
        </w:rPr>
        <w:t>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＋OH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，点a pH＝3.38，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－3.38</w:t>
      </w:r>
      <w:r>
        <w:rPr>
          <w:rFonts w:ascii="Times New Roman" w:hAnsi="Times New Roman" w:eastAsia="仿宋_GB2312" w:cs="Times New Roman"/>
          <w:szCs w:val="21"/>
        </w:rPr>
        <w:t xml:space="preserve"> mol/L，由水电离出的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\f(10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－14</w:instrText>
      </w:r>
      <w:r>
        <w:rPr>
          <w:rFonts w:ascii="Times New Roman" w:hAnsi="Times New Roman" w:eastAsia="仿宋_GB2312" w:cs="Times New Roman"/>
          <w:szCs w:val="21"/>
        </w:rPr>
        <w:instrText xml:space="preserve">,10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－3.38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 xml:space="preserve"> mol/L＝1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－10.62</w:t>
      </w:r>
      <w:r>
        <w:rPr>
          <w:rFonts w:ascii="Times New Roman" w:hAnsi="Times New Roman" w:eastAsia="仿宋_GB2312" w:cs="Times New Roman"/>
          <w:szCs w:val="21"/>
        </w:rPr>
        <w:t xml:space="preserve"> mol/L，B正确；起始HCl和CH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COOH的混合溶液中，离子主要是HCl完全电离产生的H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和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 w:cs="Times New Roman"/>
          <w:szCs w:val="21"/>
        </w:rPr>
        <w:t>Cl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，浓度均为0.020 0 mol·L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</w:t>
      </w:r>
      <w:r>
        <w:rPr>
          <w:rFonts w:ascii="Times New Roman" w:hAnsi="Times New Roman" w:eastAsia="仿宋_GB2312" w:cs="Times New Roman"/>
          <w:szCs w:val="21"/>
        </w:rPr>
        <w:t>，滴加NaOH溶液的过程中，HCl先发生反应，Cl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物质的量不变，体积增大，浓度减小，溶液电荷守恒，则阳离子Na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和H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总浓度也减小，导电性减弱，故溶液的导电性持续增强是错误的，C错误；点c时η＝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（标准溶液）,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（待测溶液）)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＝2.00，NaOH与CH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COOH恰好完全反应，溶质成分为NaCl和CH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COONa，</w:t>
      </w:r>
      <w:r>
        <w:rPr>
          <w:rFonts w:hint="eastAsia" w:ascii="Times New Roman" w:hAnsi="Times New Roman" w:eastAsia="仿宋_GB2312" w:cs="Times New Roman"/>
          <w:szCs w:val="21"/>
        </w:rPr>
        <w:t>由于醋酸根离子发生水解</w:t>
      </w:r>
      <w:r>
        <w:rPr>
          <w:rFonts w:ascii="Times New Roman" w:hAnsi="Times New Roman" w:eastAsia="仿宋_GB2312" w:cs="Times New Roman"/>
          <w:szCs w:val="21"/>
        </w:rPr>
        <w:t>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＋H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O</w:t>
      </w:r>
      <w:r>
        <w:rPr>
          <w:rFonts w:ascii="ZBFH" w:hAnsi="ZBFH" w:eastAsia="仿宋_GB2312" w:cs="Times New Roman"/>
          <w:szCs w:val="21"/>
        </w:rPr>
        <w:t></w:t>
      </w:r>
      <w:r>
        <w:rPr>
          <w:rFonts w:ascii="Times New Roman" w:hAnsi="Times New Roman" w:eastAsia="仿宋_GB2312" w:cs="Times New Roman"/>
          <w:szCs w:val="21"/>
        </w:rPr>
        <w:t>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COOH＋OH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，使得溶液显碱性，D正确。</w:t>
      </w:r>
    </w:p>
    <w:p w14:paraId="5ADF2FEF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Arial" w:hAnsi="Arial" w:eastAsia="黑体" w:cs="Arial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黑体" w:cs="Times New Roman"/>
          <w:szCs w:val="21"/>
        </w:rPr>
        <w:t>分布分数曲线与酸碱中和曲线的结合</w:t>
      </w:r>
    </w:p>
    <w:p w14:paraId="3F3EC1D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黑体" w:cs="Times New Roman"/>
          <w:szCs w:val="21"/>
        </w:rPr>
        <w:t>【</w:t>
      </w:r>
      <w:r>
        <w:rPr>
          <w:rFonts w:ascii="Arial" w:hAnsi="Arial" w:eastAsia="黑体" w:cs="Arial"/>
          <w:szCs w:val="21"/>
        </w:rPr>
        <w:t>例3</w:t>
      </w:r>
      <w:r>
        <w:rPr>
          <w:rFonts w:ascii="Times New Roman" w:hAnsi="Times New Roman" w:eastAsia="黑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常温下，向0.1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 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溶液中加入NaOH的过程中各微粒的物质的量分数(δ)，随pH的变化关系如图所示(H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的三级电离常数依次为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a1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a2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a3</w:t>
      </w:r>
      <w:r>
        <w:rPr>
          <w:rFonts w:ascii="Times New Roman" w:hAnsi="Times New Roman" w:eastAsia="宋体" w:cs="Times New Roman"/>
          <w:szCs w:val="21"/>
        </w:rPr>
        <w:t>)。下列叙述错误的是(　　)</w:t>
      </w:r>
    </w:p>
    <w:p w14:paraId="659FED2F">
      <w:pPr>
        <w:tabs>
          <w:tab w:val="left" w:pos="3969"/>
        </w:tabs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36900" cy="1346200"/>
            <wp:effectExtent l="0" t="0" r="0" b="0"/>
            <wp:docPr id="107153020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530207" name="图片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690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B233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a2</w:t>
      </w:r>
      <w:r>
        <w:rPr>
          <w:rFonts w:ascii="Times New Roman" w:hAnsi="Times New Roman" w:eastAsia="宋体" w:cs="Times New Roman"/>
          <w:szCs w:val="21"/>
        </w:rPr>
        <w:t>＝10</w:t>
      </w:r>
      <w:r>
        <w:rPr>
          <w:rFonts w:ascii="Times New Roman" w:hAnsi="Times New Roman" w:eastAsia="宋体" w:cs="Times New Roman"/>
          <w:szCs w:val="21"/>
          <w:vertAlign w:val="superscript"/>
        </w:rPr>
        <w:t>－7.2</w:t>
      </w:r>
      <w:r>
        <w:rPr>
          <w:rFonts w:ascii="Times New Roman" w:hAnsi="Times New Roman" w:eastAsia="宋体" w:cs="Times New Roman"/>
          <w:szCs w:val="21"/>
        </w:rPr>
        <w:t>，HPO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的水解平衡常数为10</w:t>
      </w:r>
      <w:r>
        <w:rPr>
          <w:rFonts w:ascii="Times New Roman" w:hAnsi="Times New Roman" w:eastAsia="宋体" w:cs="Times New Roman"/>
          <w:szCs w:val="21"/>
          <w:vertAlign w:val="superscript"/>
        </w:rPr>
        <w:t>－6.8</w:t>
      </w:r>
    </w:p>
    <w:p w14:paraId="1A634B47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B.为获得尽可能纯的NaH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，pH应控制在4～5</w:t>
      </w:r>
    </w:p>
    <w:p w14:paraId="6E4BA926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C.反应H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ZBFH" w:hAnsi="ZBFH" w:eastAsia="宋体" w:cs="Times New Roman"/>
          <w:szCs w:val="21"/>
        </w:rPr>
        <w:t></w: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＋OH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的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＝10</w:t>
      </w:r>
      <w:r>
        <w:rPr>
          <w:rFonts w:ascii="Times New Roman" w:hAnsi="Times New Roman" w:eastAsia="宋体" w:cs="Times New Roman"/>
          <w:szCs w:val="21"/>
          <w:vertAlign w:val="superscript"/>
        </w:rPr>
        <w:t>－11.9</w:t>
      </w:r>
    </w:p>
    <w:p w14:paraId="67A50625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HPO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溶液中存在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3－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</w:t>
      </w:r>
    </w:p>
    <w:p w14:paraId="40E9B6A6">
      <w:pPr>
        <w:tabs>
          <w:tab w:val="left" w:pos="3969"/>
        </w:tabs>
        <w:spacing w:line="360" w:lineRule="auto"/>
        <w:rPr>
          <w:rFonts w:ascii="Times New Roman" w:hAnsi="Times New Roman" w:eastAsia="仿宋_GB2312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3.</w:t>
      </w:r>
      <w:r>
        <w:rPr>
          <w:rFonts w:ascii="Times New Roman" w:hAnsi="Times New Roman" w:eastAsia="宋体" w:cs="Times New Roman"/>
          <w:szCs w:val="21"/>
        </w:rPr>
        <w:t>D</w:t>
      </w:r>
      <w:bookmarkStart w:id="0" w:name="OLE_LINK1"/>
      <w:r>
        <w:rPr>
          <w:rFonts w:hint="eastAsia" w:ascii="Times New Roman" w:hAnsi="Times New Roman" w:eastAsia="黑体" w:cs="Times New Roman"/>
          <w:szCs w:val="21"/>
        </w:rPr>
        <w:t>【解析】</w:t>
      </w:r>
      <w:bookmarkEnd w:id="0"/>
      <w:r>
        <w:rPr>
          <w:rFonts w:ascii="Times New Roman" w:hAnsi="Times New Roman" w:eastAsia="仿宋_GB2312" w:cs="Times New Roman"/>
          <w:szCs w:val="21"/>
        </w:rPr>
        <w:t>曲线1代表H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  <w:vertAlign w:val="subscript"/>
        </w:rPr>
        <w:t>4</w:t>
      </w:r>
      <w:r>
        <w:rPr>
          <w:rFonts w:ascii="Times New Roman" w:hAnsi="Times New Roman" w:eastAsia="仿宋_GB2312" w:cs="Times New Roman"/>
          <w:szCs w:val="21"/>
        </w:rPr>
        <w:t>的物质的量分数随pH的变化关系，曲线2代表H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的物质的量分数随pH的变化关系，曲线3代表HPO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的物质的量分数随pH的变化关系，曲线4代表PO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3－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的物质的量分数随pH的变化关系。pH＝7.2时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)，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  <w:vertAlign w:val="subscript"/>
        </w:rPr>
        <w:t>a2</w:t>
      </w:r>
      <w:r>
        <w:rPr>
          <w:rFonts w:ascii="Times New Roman" w:hAnsi="Times New Roman" w:eastAsia="仿宋_GB2312" w:cs="Times New Roman"/>
          <w:szCs w:val="21"/>
        </w:rPr>
        <w:t>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（H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＋</w:instrText>
      </w:r>
      <w:r>
        <w:rPr>
          <w:rFonts w:ascii="Times New Roman" w:hAnsi="Times New Roman" w:eastAsia="仿宋_GB2312" w:cs="Times New Roman"/>
          <w:szCs w:val="21"/>
        </w:rPr>
        <w:instrText xml:space="preserve">）·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（HPO</w:instrTex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instrText xml:space="preserve">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（H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szCs w:val="21"/>
        </w:rPr>
        <w:instrText xml:space="preserve">PO</w:instrTex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instrText xml:space="preserve">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－7.2</w:t>
      </w:r>
      <w:r>
        <w:rPr>
          <w:rFonts w:ascii="Times New Roman" w:hAnsi="Times New Roman" w:eastAsia="仿宋_GB2312" w:cs="Times New Roman"/>
          <w:szCs w:val="21"/>
        </w:rPr>
        <w:t>，HPO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的水解平衡常数为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  <w:vertAlign w:val="subscript"/>
        </w:rPr>
        <w:t>h</w:t>
      </w:r>
      <w:r>
        <w:rPr>
          <w:rFonts w:ascii="Times New Roman" w:hAnsi="Times New Roman" w:eastAsia="仿宋_GB2312" w:cs="Times New Roman"/>
          <w:szCs w:val="21"/>
        </w:rPr>
        <w:t>(HPO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)＝10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－6.8</w:t>
      </w:r>
      <w:r>
        <w:rPr>
          <w:rFonts w:ascii="Times New Roman" w:hAnsi="Times New Roman" w:eastAsia="仿宋_GB2312" w:cs="Times New Roman"/>
          <w:szCs w:val="21"/>
        </w:rPr>
        <w:t>，A正确；结合图示可知，pH在4～5范围内H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的物质的量分数最大，所以为获得尽可能纯的NaH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  <w:vertAlign w:val="subscript"/>
        </w:rPr>
        <w:t>4</w:t>
      </w:r>
      <w:r>
        <w:rPr>
          <w:rFonts w:ascii="Times New Roman" w:hAnsi="Times New Roman" w:eastAsia="仿宋_GB2312" w:cs="Times New Roman"/>
          <w:szCs w:val="21"/>
        </w:rPr>
        <w:t>，pH应控制在4～5，B正确； pH＝2.1时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  <w:vertAlign w:val="subscript"/>
        </w:rPr>
        <w:t>4</w:t>
      </w:r>
      <w:r>
        <w:rPr>
          <w:rFonts w:ascii="Times New Roman" w:hAnsi="Times New Roman" w:eastAsia="仿宋_GB2312" w:cs="Times New Roman"/>
          <w:szCs w:val="21"/>
        </w:rPr>
        <w:t>)，H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＋H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O</w:t>
      </w:r>
      <w:r>
        <w:rPr>
          <w:rFonts w:ascii="ZBFH" w:hAnsi="ZBFH" w:eastAsia="仿宋_GB2312" w:cs="Times New Roman"/>
          <w:szCs w:val="21"/>
        </w:rPr>
        <w:t></w:t>
      </w:r>
      <w:r>
        <w:rPr>
          <w:rFonts w:ascii="Times New Roman" w:hAnsi="Times New Roman" w:eastAsia="仿宋_GB2312" w:cs="Times New Roman"/>
          <w:szCs w:val="21"/>
        </w:rPr>
        <w:t>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  <w:vertAlign w:val="subscript"/>
        </w:rPr>
        <w:t>4</w:t>
      </w:r>
      <w:r>
        <w:rPr>
          <w:rFonts w:ascii="Times New Roman" w:hAnsi="Times New Roman" w:eastAsia="仿宋_GB2312" w:cs="Times New Roman"/>
          <w:szCs w:val="21"/>
        </w:rPr>
        <w:t>＋OH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的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</w:rPr>
        <w:t>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（OH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）·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（H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szCs w:val="21"/>
        </w:rPr>
        <w:instrText xml:space="preserve">PO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（H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szCs w:val="21"/>
        </w:rPr>
        <w:instrText xml:space="preserve">PO</w:instrTex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instrText xml:space="preserve">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\f(10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－14</w:instrText>
      </w:r>
      <w:r>
        <w:rPr>
          <w:rFonts w:ascii="Times New Roman" w:hAnsi="Times New Roman" w:eastAsia="仿宋_GB2312" w:cs="Times New Roman"/>
          <w:szCs w:val="21"/>
        </w:rPr>
        <w:instrText xml:space="preserve">,10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－2.1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－11.9</w:t>
      </w:r>
      <w:r>
        <w:rPr>
          <w:rFonts w:ascii="Times New Roman" w:hAnsi="Times New Roman" w:eastAsia="仿宋_GB2312" w:cs="Times New Roman"/>
          <w:szCs w:val="21"/>
        </w:rPr>
        <w:t>，C正确；Na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HPO</w:t>
      </w:r>
      <w:r>
        <w:rPr>
          <w:rFonts w:ascii="Times New Roman" w:hAnsi="Times New Roman" w:eastAsia="仿宋_GB2312" w:cs="Times New Roman"/>
          <w:szCs w:val="21"/>
          <w:vertAlign w:val="subscript"/>
        </w:rPr>
        <w:t>4</w:t>
      </w:r>
      <w:r>
        <w:rPr>
          <w:rFonts w:ascii="Times New Roman" w:hAnsi="Times New Roman" w:eastAsia="仿宋_GB2312" w:cs="Times New Roman"/>
          <w:szCs w:val="21"/>
        </w:rPr>
        <w:t>溶液中存在质子守恒：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)＋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3－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)＋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)＋2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  <w:vertAlign w:val="subscript"/>
        </w:rPr>
        <w:t>4</w:t>
      </w:r>
      <w:r>
        <w:rPr>
          <w:rFonts w:ascii="Times New Roman" w:hAnsi="Times New Roman" w:eastAsia="仿宋_GB2312" w:cs="Times New Roman"/>
          <w:szCs w:val="21"/>
        </w:rPr>
        <w:t>)，D错误。</w:t>
      </w:r>
    </w:p>
    <w:p w14:paraId="699FA2A9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ZBFH">
    <w:altName w:val="Cambria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4BA6A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6D751E">
    <w:pPr>
      <w:pStyle w:val="12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3A03C3B6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1665A2"/>
    <w:rsid w:val="00155F19"/>
    <w:rsid w:val="001665A2"/>
    <w:rsid w:val="00414CC6"/>
    <w:rsid w:val="005616B1"/>
    <w:rsid w:val="007E24E9"/>
    <w:rsid w:val="00A27BC7"/>
    <w:rsid w:val="00A65F3E"/>
    <w:rsid w:val="00A973C2"/>
    <w:rsid w:val="00CE209A"/>
    <w:rsid w:val="00E062CD"/>
    <w:rsid w:val="00E908A8"/>
    <w:rsid w:val="08E46727"/>
    <w:rsid w:val="1A2D7F20"/>
    <w:rsid w:val="1D111692"/>
    <w:rsid w:val="6646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1.jpe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1929</Words>
  <Characters>2873</Characters>
  <Lines>84</Lines>
  <Paragraphs>115</Paragraphs>
  <TotalTime>0</TotalTime>
  <ScaleCrop>false</ScaleCrop>
  <LinksUpToDate>false</LinksUpToDate>
  <CharactersWithSpaces>2913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2025-04-02T01:48:00Z</dcterms:created>
  <dc:creator>1224348813@qq.com</dc:creator>
  <cp:lastModifiedBy>刘岩</cp:lastModifiedBy>
  <dcterms:modified xsi:type="dcterms:W3CDTF">2026-03-20T02:27:33Z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715681277811410EBF8D26FBBD175E05_12</vt:lpwstr>
  </property>
</Properties>
</file>